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217" w:rsidRDefault="00915217" w:rsidP="009B4E0B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r w:rsidRPr="009152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39542" cy="8186056"/>
            <wp:effectExtent l="0" t="0" r="0" b="5715"/>
            <wp:docPr id="2" name="Рисунок 2" descr="F:\Программы новые на сайт\IMG_20210415_16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ы новые на сайт\IMG_20210415_160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870" cy="818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5217" w:rsidRDefault="00915217" w:rsidP="009B4E0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5217" w:rsidRDefault="00915217" w:rsidP="009B4E0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5217" w:rsidRDefault="00915217" w:rsidP="009B4E0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5217" w:rsidRDefault="00915217" w:rsidP="009B4E0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5217" w:rsidRDefault="00915217" w:rsidP="009B4E0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5217" w:rsidRDefault="00915217" w:rsidP="009B4E0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B4E0B" w:rsidRPr="004928D1" w:rsidRDefault="009B4E0B" w:rsidP="009B4E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28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Результаты освоения курса внеурочной деятельности</w:t>
      </w:r>
    </w:p>
    <w:p w:rsidR="009B4E0B" w:rsidRPr="009B4E0B" w:rsidRDefault="009B4E0B" w:rsidP="00592B7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</w:t>
      </w:r>
      <w:r w:rsidR="00D9667D">
        <w:rPr>
          <w:rFonts w:ascii="Times New Roman" w:hAnsi="Times New Roman" w:cs="Times New Roman"/>
          <w:sz w:val="24"/>
          <w:szCs w:val="24"/>
        </w:rPr>
        <w:t xml:space="preserve">обеспечивает достижение необходимых </w:t>
      </w:r>
      <w:r w:rsidRPr="009B4E0B">
        <w:rPr>
          <w:rFonts w:ascii="Times New Roman" w:hAnsi="Times New Roman" w:cs="Times New Roman"/>
          <w:sz w:val="24"/>
          <w:szCs w:val="24"/>
        </w:rPr>
        <w:t xml:space="preserve">личностных, </w:t>
      </w:r>
      <w:proofErr w:type="spellStart"/>
      <w:r w:rsidRPr="009B4E0B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9B4E0B">
        <w:rPr>
          <w:rFonts w:ascii="Times New Roman" w:hAnsi="Times New Roman" w:cs="Times New Roman"/>
          <w:sz w:val="24"/>
          <w:szCs w:val="24"/>
        </w:rPr>
        <w:t>, предметных результатов освоения курса, заложенных в ФГОС НОО.</w:t>
      </w:r>
    </w:p>
    <w:p w:rsidR="009B4E0B" w:rsidRPr="009B4E0B" w:rsidRDefault="009B4E0B" w:rsidP="00592B7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</w:t>
      </w:r>
      <w:r w:rsidR="00D9667D">
        <w:rPr>
          <w:rFonts w:ascii="Times New Roman" w:hAnsi="Times New Roman" w:cs="Times New Roman"/>
          <w:sz w:val="24"/>
          <w:szCs w:val="24"/>
        </w:rPr>
        <w:t xml:space="preserve"> результаты освоения программы – </w:t>
      </w:r>
      <w:r w:rsidR="00B50892">
        <w:rPr>
          <w:rFonts w:ascii="Times New Roman" w:hAnsi="Times New Roman" w:cs="Times New Roman"/>
          <w:sz w:val="24"/>
          <w:szCs w:val="24"/>
        </w:rPr>
        <w:t xml:space="preserve">отражают </w:t>
      </w:r>
      <w:proofErr w:type="gramStart"/>
      <w:r w:rsidRPr="009B4E0B">
        <w:rPr>
          <w:rFonts w:ascii="Times New Roman" w:hAnsi="Times New Roman" w:cs="Times New Roman"/>
          <w:sz w:val="24"/>
          <w:szCs w:val="24"/>
        </w:rPr>
        <w:t>индивидуальные  личностные</w:t>
      </w:r>
      <w:proofErr w:type="gramEnd"/>
      <w:r w:rsidRPr="009B4E0B">
        <w:rPr>
          <w:rFonts w:ascii="Times New Roman" w:hAnsi="Times New Roman" w:cs="Times New Roman"/>
          <w:sz w:val="24"/>
          <w:szCs w:val="24"/>
        </w:rPr>
        <w:t xml:space="preserve">  качества  обучающихся,  которые  они  должны  приобрести  в  процессе  освоения программного материала. 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формирование основ российской гражданской идентичности, чувства гордости за свою Родину, российский народ и историю России;</w:t>
      </w:r>
    </w:p>
    <w:p w:rsidR="009B4E0B" w:rsidRPr="009B4E0B" w:rsidRDefault="00592B70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B4E0B" w:rsidRPr="009B4E0B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иному мнен</w:t>
      </w:r>
      <w:r w:rsidR="009B4E0B">
        <w:rPr>
          <w:rFonts w:ascii="Times New Roman" w:hAnsi="Times New Roman" w:cs="Times New Roman"/>
          <w:sz w:val="24"/>
          <w:szCs w:val="24"/>
        </w:rPr>
        <w:t xml:space="preserve">ию, истории </w:t>
      </w:r>
      <w:r w:rsidR="009B4E0B" w:rsidRPr="009B4E0B">
        <w:rPr>
          <w:rFonts w:ascii="Times New Roman" w:hAnsi="Times New Roman" w:cs="Times New Roman"/>
          <w:sz w:val="24"/>
          <w:szCs w:val="24"/>
        </w:rPr>
        <w:t>и культуре других народов;</w:t>
      </w:r>
    </w:p>
    <w:p w:rsidR="009B4E0B" w:rsidRPr="009B4E0B" w:rsidRDefault="00592B70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B4E0B" w:rsidRPr="009B4E0B">
        <w:rPr>
          <w:rFonts w:ascii="Times New Roman" w:hAnsi="Times New Roman" w:cs="Times New Roman"/>
          <w:sz w:val="24"/>
          <w:szCs w:val="24"/>
        </w:rPr>
        <w:t xml:space="preserve">ориентация на моральные </w:t>
      </w:r>
      <w:r w:rsidR="009B4E0B">
        <w:rPr>
          <w:rFonts w:ascii="Times New Roman" w:hAnsi="Times New Roman" w:cs="Times New Roman"/>
          <w:sz w:val="24"/>
          <w:szCs w:val="24"/>
        </w:rPr>
        <w:t>нормы и их</w:t>
      </w:r>
      <w:r w:rsidR="009B4E0B" w:rsidRPr="009B4E0B">
        <w:rPr>
          <w:rFonts w:ascii="Times New Roman" w:hAnsi="Times New Roman" w:cs="Times New Roman"/>
          <w:sz w:val="24"/>
          <w:szCs w:val="24"/>
        </w:rPr>
        <w:t xml:space="preserve"> выполне</w:t>
      </w:r>
      <w:r w:rsidR="009B4E0B">
        <w:rPr>
          <w:rFonts w:ascii="Times New Roman" w:hAnsi="Times New Roman" w:cs="Times New Roman"/>
          <w:sz w:val="24"/>
          <w:szCs w:val="24"/>
        </w:rPr>
        <w:t xml:space="preserve">ние, способность к </w:t>
      </w:r>
      <w:r w:rsidR="009B4E0B" w:rsidRPr="009B4E0B">
        <w:rPr>
          <w:rFonts w:ascii="Times New Roman" w:hAnsi="Times New Roman" w:cs="Times New Roman"/>
          <w:sz w:val="24"/>
          <w:szCs w:val="24"/>
        </w:rPr>
        <w:t xml:space="preserve">моральной </w:t>
      </w:r>
      <w:proofErr w:type="spellStart"/>
      <w:r w:rsidR="009B4E0B" w:rsidRPr="009B4E0B">
        <w:rPr>
          <w:rFonts w:ascii="Times New Roman" w:hAnsi="Times New Roman" w:cs="Times New Roman"/>
          <w:sz w:val="24"/>
          <w:szCs w:val="24"/>
        </w:rPr>
        <w:t>децентрации</w:t>
      </w:r>
      <w:proofErr w:type="spellEnd"/>
      <w:r w:rsidR="009B4E0B" w:rsidRPr="009B4E0B">
        <w:rPr>
          <w:rFonts w:ascii="Times New Roman" w:hAnsi="Times New Roman" w:cs="Times New Roman"/>
          <w:sz w:val="24"/>
          <w:szCs w:val="24"/>
        </w:rPr>
        <w:t>;</w:t>
      </w:r>
    </w:p>
    <w:p w:rsidR="009B4E0B" w:rsidRPr="009B4E0B" w:rsidRDefault="00592B70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B4E0B" w:rsidRPr="009B4E0B">
        <w:rPr>
          <w:rFonts w:ascii="Times New Roman" w:hAnsi="Times New Roman" w:cs="Times New Roman"/>
          <w:sz w:val="24"/>
          <w:szCs w:val="24"/>
        </w:rPr>
        <w:t xml:space="preserve"> формирование чувства </w:t>
      </w:r>
      <w:r w:rsidR="009B4E0B">
        <w:rPr>
          <w:rFonts w:ascii="Times New Roman" w:hAnsi="Times New Roman" w:cs="Times New Roman"/>
          <w:sz w:val="24"/>
          <w:szCs w:val="24"/>
        </w:rPr>
        <w:t>прекрасного и эстетического</w:t>
      </w:r>
      <w:r w:rsidR="00D9667D">
        <w:rPr>
          <w:rFonts w:ascii="Times New Roman" w:hAnsi="Times New Roman" w:cs="Times New Roman"/>
          <w:sz w:val="24"/>
          <w:szCs w:val="24"/>
        </w:rPr>
        <w:t xml:space="preserve"> чувства на основе</w:t>
      </w:r>
      <w:r w:rsidR="009B4E0B" w:rsidRPr="009B4E0B">
        <w:rPr>
          <w:rFonts w:ascii="Times New Roman" w:hAnsi="Times New Roman" w:cs="Times New Roman"/>
          <w:sz w:val="24"/>
          <w:szCs w:val="24"/>
        </w:rPr>
        <w:t xml:space="preserve"> знакомства с мировой и отечественной шахматной культурой;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формирование основ шахматной культуры;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понимание необходимости личного участия в формировании собственного здоровья;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понимание основных принципов культуры безопасного, здорового образа жизни;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наличие мотивации к творческому труду, работе на результат;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готовность и способность к саморазвитию и самообучению;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уважительное отношение к иному мнению;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 приобретение основных навыков сотрудничества со вз</w:t>
      </w:r>
      <w:r>
        <w:rPr>
          <w:rFonts w:ascii="Times New Roman" w:hAnsi="Times New Roman" w:cs="Times New Roman"/>
          <w:sz w:val="24"/>
          <w:szCs w:val="24"/>
        </w:rPr>
        <w:t xml:space="preserve">рослыми людьми и сверстниками; </w:t>
      </w:r>
      <w:r w:rsidRPr="009B4E0B">
        <w:rPr>
          <w:rFonts w:ascii="Times New Roman" w:hAnsi="Times New Roman" w:cs="Times New Roman"/>
          <w:sz w:val="24"/>
          <w:szCs w:val="24"/>
        </w:rPr>
        <w:t>умения не создавать конфликтов и находить выходы из спорных ситуаций;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этические чувства доброжелательности, толерантности и эмоционально -</w:t>
      </w:r>
      <w:r w:rsidR="00B50892">
        <w:rPr>
          <w:rFonts w:ascii="Times New Roman" w:hAnsi="Times New Roman" w:cs="Times New Roman"/>
          <w:sz w:val="24"/>
          <w:szCs w:val="24"/>
        </w:rPr>
        <w:t xml:space="preserve"> </w:t>
      </w:r>
      <w:r w:rsidRPr="009B4E0B">
        <w:rPr>
          <w:rFonts w:ascii="Times New Roman" w:hAnsi="Times New Roman" w:cs="Times New Roman"/>
          <w:sz w:val="24"/>
          <w:szCs w:val="24"/>
        </w:rPr>
        <w:t>нравственной отзывчивости, понимания и сопереживания чувствам и обстоятельствам других людей;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умение управлять своими эмоциями;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 xml:space="preserve">- дисциплинированность, внимательность, трудолюбие и упорство в достижении поставленных целей; 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навыки творческого подхода в решении различных задач, к работе на результат;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оказание бескорыстной помощи окружающим.</w:t>
      </w:r>
    </w:p>
    <w:p w:rsidR="009B4E0B" w:rsidRPr="009B4E0B" w:rsidRDefault="009B4E0B" w:rsidP="009B4E0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4E0B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9B4E0B">
        <w:rPr>
          <w:rFonts w:ascii="Times New Roman" w:hAnsi="Times New Roman" w:cs="Times New Roman"/>
          <w:sz w:val="24"/>
          <w:szCs w:val="24"/>
        </w:rPr>
        <w:t xml:space="preserve"> результаты освоения программы - характеризуют уровень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667D">
        <w:rPr>
          <w:rFonts w:ascii="Times New Roman" w:hAnsi="Times New Roman" w:cs="Times New Roman"/>
          <w:sz w:val="24"/>
          <w:szCs w:val="24"/>
        </w:rPr>
        <w:t xml:space="preserve">универсальных учебных </w:t>
      </w:r>
      <w:r w:rsidRPr="009B4E0B">
        <w:rPr>
          <w:rFonts w:ascii="Times New Roman" w:hAnsi="Times New Roman" w:cs="Times New Roman"/>
          <w:sz w:val="24"/>
          <w:szCs w:val="24"/>
        </w:rPr>
        <w:t>де</w:t>
      </w:r>
      <w:r>
        <w:rPr>
          <w:rFonts w:ascii="Times New Roman" w:hAnsi="Times New Roman" w:cs="Times New Roman"/>
          <w:sz w:val="24"/>
          <w:szCs w:val="24"/>
        </w:rPr>
        <w:t xml:space="preserve">йствий: </w:t>
      </w:r>
      <w:r w:rsidRPr="009B4E0B">
        <w:rPr>
          <w:rFonts w:ascii="Times New Roman" w:hAnsi="Times New Roman" w:cs="Times New Roman"/>
          <w:sz w:val="24"/>
          <w:szCs w:val="24"/>
        </w:rPr>
        <w:t>познавательных, коммуникативных и регулятивных.</w:t>
      </w:r>
    </w:p>
    <w:p w:rsidR="009B4E0B" w:rsidRPr="009B4E0B" w:rsidRDefault="009B4E0B" w:rsidP="00592B70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4E0B">
        <w:rPr>
          <w:rFonts w:ascii="Times New Roman" w:hAnsi="Times New Roman" w:cs="Times New Roman"/>
          <w:b/>
          <w:sz w:val="24"/>
          <w:szCs w:val="24"/>
        </w:rPr>
        <w:t>Познавательные УУД:</w:t>
      </w:r>
    </w:p>
    <w:p w:rsidR="009B4E0B" w:rsidRPr="009B4E0B" w:rsidRDefault="00592B70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умение с </w:t>
      </w:r>
      <w:r w:rsidR="009B4E0B" w:rsidRPr="009B4E0B">
        <w:rPr>
          <w:rFonts w:ascii="Times New Roman" w:hAnsi="Times New Roman" w:cs="Times New Roman"/>
          <w:sz w:val="24"/>
          <w:szCs w:val="24"/>
        </w:rPr>
        <w:t>помощью</w:t>
      </w:r>
      <w:r>
        <w:rPr>
          <w:rFonts w:ascii="Times New Roman" w:hAnsi="Times New Roman" w:cs="Times New Roman"/>
          <w:sz w:val="24"/>
          <w:szCs w:val="24"/>
        </w:rPr>
        <w:t xml:space="preserve"> педагога и </w:t>
      </w:r>
      <w:r w:rsidR="009B4E0B" w:rsidRPr="009B4E0B">
        <w:rPr>
          <w:rFonts w:ascii="Times New Roman" w:hAnsi="Times New Roman" w:cs="Times New Roman"/>
          <w:sz w:val="24"/>
          <w:szCs w:val="24"/>
        </w:rPr>
        <w:t>самостоятельн</w:t>
      </w:r>
      <w:r>
        <w:rPr>
          <w:rFonts w:ascii="Times New Roman" w:hAnsi="Times New Roman" w:cs="Times New Roman"/>
          <w:sz w:val="24"/>
          <w:szCs w:val="24"/>
        </w:rPr>
        <w:t>о выделять, и</w:t>
      </w:r>
      <w:r w:rsidR="009B4E0B" w:rsidRPr="009B4E0B">
        <w:rPr>
          <w:rFonts w:ascii="Times New Roman" w:hAnsi="Times New Roman" w:cs="Times New Roman"/>
          <w:sz w:val="24"/>
          <w:szCs w:val="24"/>
        </w:rPr>
        <w:t xml:space="preserve"> формулировать познавательную цель деятельности в области шахматной игры;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овладение способом структурирования шахматных знаний;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 овладение способом выбора наиболее эффективного способа решения учебной   задачи в зависимости от конкретных условий;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овладение способом поиска необходимой информации;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умение совместно с учителем самостоятельно ставить и формулировать</w:t>
      </w:r>
      <w:r w:rsidR="00B50892">
        <w:rPr>
          <w:rFonts w:ascii="Times New Roman" w:hAnsi="Times New Roman" w:cs="Times New Roman"/>
          <w:sz w:val="24"/>
          <w:szCs w:val="24"/>
        </w:rPr>
        <w:t xml:space="preserve"> </w:t>
      </w:r>
      <w:r w:rsidRPr="009B4E0B">
        <w:rPr>
          <w:rFonts w:ascii="Times New Roman" w:hAnsi="Times New Roman" w:cs="Times New Roman"/>
          <w:sz w:val="24"/>
          <w:szCs w:val="24"/>
        </w:rPr>
        <w:t>проблему, самостоятельно создавать алгоритмы деяте</w:t>
      </w:r>
      <w:r w:rsidR="00592B70">
        <w:rPr>
          <w:rFonts w:ascii="Times New Roman" w:hAnsi="Times New Roman" w:cs="Times New Roman"/>
          <w:sz w:val="24"/>
          <w:szCs w:val="24"/>
        </w:rPr>
        <w:t xml:space="preserve">льности при </w:t>
      </w:r>
      <w:r w:rsidR="00D9667D">
        <w:rPr>
          <w:rFonts w:ascii="Times New Roman" w:hAnsi="Times New Roman" w:cs="Times New Roman"/>
          <w:sz w:val="24"/>
          <w:szCs w:val="24"/>
        </w:rPr>
        <w:t xml:space="preserve">решении </w:t>
      </w:r>
      <w:r w:rsidRPr="009B4E0B">
        <w:rPr>
          <w:rFonts w:ascii="Times New Roman" w:hAnsi="Times New Roman" w:cs="Times New Roman"/>
          <w:sz w:val="24"/>
          <w:szCs w:val="24"/>
        </w:rPr>
        <w:t>проблемы творческого или поискового характера;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овладение действием моделирования, а также широким спектром логических действий и операций, включая общие приёмы решения задач;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умение строить логические цепи рассуждений;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умение анализировать результат своих действий;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умение воспроизводить по память информацию;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 xml:space="preserve">- умение устанавливать </w:t>
      </w:r>
      <w:proofErr w:type="spellStart"/>
      <w:r w:rsidRPr="009B4E0B">
        <w:rPr>
          <w:rFonts w:ascii="Times New Roman" w:hAnsi="Times New Roman" w:cs="Times New Roman"/>
          <w:sz w:val="24"/>
          <w:szCs w:val="24"/>
        </w:rPr>
        <w:t>причинно</w:t>
      </w:r>
      <w:proofErr w:type="spellEnd"/>
      <w:r w:rsidRPr="009B4E0B">
        <w:rPr>
          <w:rFonts w:ascii="Times New Roman" w:hAnsi="Times New Roman" w:cs="Times New Roman"/>
          <w:sz w:val="24"/>
          <w:szCs w:val="24"/>
        </w:rPr>
        <w:t xml:space="preserve"> – следственные связи;</w:t>
      </w:r>
    </w:p>
    <w:p w:rsid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умение логически рассуждать, просчитывать свои действия, предвидеть реакцию соперника, сравнивать, развивать концентрацию внимания, умение находить нестандартные решения.</w:t>
      </w:r>
    </w:p>
    <w:p w:rsidR="00B50892" w:rsidRDefault="00B50892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892" w:rsidRPr="009B4E0B" w:rsidRDefault="00B50892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4E0B">
        <w:rPr>
          <w:rFonts w:ascii="Times New Roman" w:hAnsi="Times New Roman" w:cs="Times New Roman"/>
          <w:b/>
          <w:sz w:val="24"/>
          <w:szCs w:val="24"/>
        </w:rPr>
        <w:lastRenderedPageBreak/>
        <w:t>Коммуникативные УУД: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находить компромиссы и общие решения, разрешать конфликты на основе согласования различных позиций;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формулировать, аргументировать и отстаивать свое мнение, уметь вести дискуссию, обсуждать содержание и результаты совместной деятельности;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умение донести свою позицию до других;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умения учитывать позицию партнера (собеседника), организовывать и осуществлять сотрудничество и кооперацию с учителем и сверстниками, адекватно передавать информацию и отображать предметное содержание и условия деятельности в речи.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4E0B">
        <w:rPr>
          <w:rFonts w:ascii="Times New Roman" w:hAnsi="Times New Roman" w:cs="Times New Roman"/>
          <w:b/>
          <w:sz w:val="24"/>
          <w:szCs w:val="24"/>
        </w:rPr>
        <w:t>Регулятивные УУД:</w:t>
      </w:r>
    </w:p>
    <w:p w:rsidR="009B4E0B" w:rsidRPr="009B4E0B" w:rsidRDefault="00D9667D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умение планировать, </w:t>
      </w:r>
      <w:r w:rsidR="00B50892">
        <w:rPr>
          <w:rFonts w:ascii="Times New Roman" w:hAnsi="Times New Roman" w:cs="Times New Roman"/>
          <w:sz w:val="24"/>
          <w:szCs w:val="24"/>
        </w:rPr>
        <w:t>контролировать и объективно оценивать свои</w:t>
      </w:r>
      <w:r w:rsidR="009B4E0B" w:rsidRPr="009B4E0B">
        <w:rPr>
          <w:rFonts w:ascii="Times New Roman" w:hAnsi="Times New Roman" w:cs="Times New Roman"/>
          <w:sz w:val="24"/>
          <w:szCs w:val="24"/>
        </w:rPr>
        <w:t xml:space="preserve"> умственные, </w:t>
      </w:r>
      <w:proofErr w:type="gramStart"/>
      <w:r w:rsidR="009B4E0B" w:rsidRPr="009B4E0B">
        <w:rPr>
          <w:rFonts w:ascii="Times New Roman" w:hAnsi="Times New Roman" w:cs="Times New Roman"/>
          <w:sz w:val="24"/>
          <w:szCs w:val="24"/>
        </w:rPr>
        <w:t>физические,  учебные</w:t>
      </w:r>
      <w:proofErr w:type="gramEnd"/>
      <w:r w:rsidR="009B4E0B" w:rsidRPr="009B4E0B">
        <w:rPr>
          <w:rFonts w:ascii="Times New Roman" w:hAnsi="Times New Roman" w:cs="Times New Roman"/>
          <w:sz w:val="24"/>
          <w:szCs w:val="24"/>
        </w:rPr>
        <w:t xml:space="preserve">  и  практические  действия  в  соответствии  с  поставленной  задачей  и условиями ее реализации;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- способность принимать и сохранять учебную цель и зад</w:t>
      </w:r>
      <w:r w:rsidR="00D9667D">
        <w:rPr>
          <w:rFonts w:ascii="Times New Roman" w:hAnsi="Times New Roman" w:cs="Times New Roman"/>
          <w:sz w:val="24"/>
          <w:szCs w:val="24"/>
        </w:rPr>
        <w:t xml:space="preserve">ачу, планировать ее реализацию </w:t>
      </w:r>
      <w:r w:rsidR="00B50892">
        <w:rPr>
          <w:rFonts w:ascii="Times New Roman" w:hAnsi="Times New Roman" w:cs="Times New Roman"/>
          <w:sz w:val="24"/>
          <w:szCs w:val="24"/>
        </w:rPr>
        <w:t>(в</w:t>
      </w:r>
      <w:r w:rsidRPr="009B4E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4E0B">
        <w:rPr>
          <w:rFonts w:ascii="Times New Roman" w:hAnsi="Times New Roman" w:cs="Times New Roman"/>
          <w:sz w:val="24"/>
          <w:szCs w:val="24"/>
        </w:rPr>
        <w:t>том  числе</w:t>
      </w:r>
      <w:proofErr w:type="gramEnd"/>
      <w:r w:rsidRPr="009B4E0B">
        <w:rPr>
          <w:rFonts w:ascii="Times New Roman" w:hAnsi="Times New Roman" w:cs="Times New Roman"/>
          <w:sz w:val="24"/>
          <w:szCs w:val="24"/>
        </w:rPr>
        <w:t xml:space="preserve">  во  внутреннем  плане),  контролировать  и  оценивать  свои действия, вносить соответствующие коррективы в их выполнение.</w:t>
      </w:r>
    </w:p>
    <w:p w:rsidR="009B4E0B" w:rsidRPr="009B4E0B" w:rsidRDefault="00D9667D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Предметные </w:t>
      </w:r>
      <w:r w:rsidR="009B4E0B" w:rsidRPr="009B4E0B">
        <w:rPr>
          <w:rFonts w:ascii="Times New Roman" w:hAnsi="Times New Roman" w:cs="Times New Roman"/>
          <w:b/>
          <w:sz w:val="24"/>
          <w:szCs w:val="24"/>
        </w:rPr>
        <w:t>результа</w:t>
      </w:r>
      <w:r>
        <w:rPr>
          <w:rFonts w:ascii="Times New Roman" w:hAnsi="Times New Roman" w:cs="Times New Roman"/>
          <w:b/>
          <w:sz w:val="24"/>
          <w:szCs w:val="24"/>
        </w:rPr>
        <w:t xml:space="preserve">ты освоения </w:t>
      </w:r>
      <w:r w:rsidR="009B4E0B" w:rsidRPr="009B4E0B">
        <w:rPr>
          <w:rFonts w:ascii="Times New Roman" w:hAnsi="Times New Roman" w:cs="Times New Roman"/>
          <w:b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 xml:space="preserve"> – характеризуют</w:t>
      </w:r>
      <w:r w:rsidR="00B50892">
        <w:rPr>
          <w:rFonts w:ascii="Times New Roman" w:hAnsi="Times New Roman" w:cs="Times New Roman"/>
          <w:sz w:val="24"/>
          <w:szCs w:val="24"/>
        </w:rPr>
        <w:t xml:space="preserve"> умение и опыт обучающихся, </w:t>
      </w:r>
      <w:r w:rsidR="009B4E0B" w:rsidRPr="009B4E0B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B50892">
        <w:rPr>
          <w:rFonts w:ascii="Times New Roman" w:hAnsi="Times New Roman" w:cs="Times New Roman"/>
          <w:sz w:val="24"/>
          <w:szCs w:val="24"/>
        </w:rPr>
        <w:t xml:space="preserve">приобретаются и закрепляются в процессе освоения </w:t>
      </w:r>
      <w:r w:rsidR="009B4E0B" w:rsidRPr="009B4E0B">
        <w:rPr>
          <w:rFonts w:ascii="Times New Roman" w:hAnsi="Times New Roman" w:cs="Times New Roman"/>
          <w:sz w:val="24"/>
          <w:szCs w:val="24"/>
        </w:rPr>
        <w:t>учебного предмета.</w:t>
      </w:r>
    </w:p>
    <w:p w:rsidR="009B4E0B" w:rsidRPr="009B4E0B" w:rsidRDefault="00D9667D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9B4E0B" w:rsidRPr="009B4E0B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древней игре, о ее п</w:t>
      </w:r>
      <w:r w:rsidR="00B50892">
        <w:rPr>
          <w:rFonts w:ascii="Times New Roman" w:hAnsi="Times New Roman" w:cs="Times New Roman"/>
          <w:sz w:val="24"/>
          <w:szCs w:val="24"/>
        </w:rPr>
        <w:t xml:space="preserve">озитивном влиянии на развитие </w:t>
      </w:r>
      <w:r w:rsidR="009B4E0B" w:rsidRPr="009B4E0B">
        <w:rPr>
          <w:rFonts w:ascii="Times New Roman" w:hAnsi="Times New Roman" w:cs="Times New Roman"/>
          <w:sz w:val="24"/>
          <w:szCs w:val="24"/>
        </w:rPr>
        <w:t>ч</w:t>
      </w:r>
      <w:r w:rsidR="00B50892">
        <w:rPr>
          <w:rFonts w:ascii="Times New Roman" w:hAnsi="Times New Roman" w:cs="Times New Roman"/>
          <w:sz w:val="24"/>
          <w:szCs w:val="24"/>
        </w:rPr>
        <w:t xml:space="preserve">еловека (физическое, интеллектуальное, эмоциональное, социальное), </w:t>
      </w:r>
      <w:r w:rsidR="009B4E0B" w:rsidRPr="009B4E0B">
        <w:rPr>
          <w:rFonts w:ascii="Times New Roman" w:hAnsi="Times New Roman" w:cs="Times New Roman"/>
          <w:sz w:val="24"/>
          <w:szCs w:val="24"/>
        </w:rPr>
        <w:t xml:space="preserve">о физической культуре и здоровье как факторах успешной учебы и социализации; </w:t>
      </w:r>
    </w:p>
    <w:p w:rsidR="009B4E0B" w:rsidRPr="009B4E0B" w:rsidRDefault="00B50892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овладение умениями организовать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жизнедеятельность</w:t>
      </w:r>
      <w:r w:rsidR="009B4E0B" w:rsidRPr="009B4E0B">
        <w:rPr>
          <w:rFonts w:ascii="Times New Roman" w:hAnsi="Times New Roman" w:cs="Times New Roman"/>
          <w:sz w:val="24"/>
          <w:szCs w:val="24"/>
        </w:rPr>
        <w:t xml:space="preserve"> (режим дня, утренняя зарядка, оздоровительные мероприятия, подвижные игры и т.д.);</w:t>
      </w:r>
    </w:p>
    <w:p w:rsidR="009B4E0B" w:rsidRPr="009B4E0B" w:rsidRDefault="00B50892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взаимодействие со сверстниками по правилам проведения шахматной партии</w:t>
      </w:r>
      <w:r w:rsidR="009B4E0B" w:rsidRPr="009B4E0B">
        <w:rPr>
          <w:rFonts w:ascii="Times New Roman" w:hAnsi="Times New Roman" w:cs="Times New Roman"/>
          <w:sz w:val="24"/>
          <w:szCs w:val="24"/>
        </w:rPr>
        <w:t xml:space="preserve"> и соревнований в соответствии с шахматным кодексом;</w:t>
      </w:r>
    </w:p>
    <w:p w:rsidR="009B4E0B" w:rsidRPr="009B4E0B" w:rsidRDefault="009B4E0B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4E0B">
        <w:rPr>
          <w:rFonts w:ascii="Times New Roman" w:hAnsi="Times New Roman" w:cs="Times New Roman"/>
          <w:sz w:val="24"/>
          <w:szCs w:val="24"/>
        </w:rPr>
        <w:t>– выполнение простейших элементарных шахматных комбинаций;</w:t>
      </w:r>
    </w:p>
    <w:p w:rsidR="009B4E0B" w:rsidRDefault="00B50892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B4E0B" w:rsidRPr="009B4E0B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 xml:space="preserve">тие восприятия, внимания, воображения, памяти, мышления, начальных </w:t>
      </w:r>
      <w:r w:rsidR="009B4E0B" w:rsidRPr="009B4E0B">
        <w:rPr>
          <w:rFonts w:ascii="Times New Roman" w:hAnsi="Times New Roman" w:cs="Times New Roman"/>
          <w:sz w:val="24"/>
          <w:szCs w:val="24"/>
        </w:rPr>
        <w:t>форм волевого управления поведением.</w:t>
      </w:r>
    </w:p>
    <w:p w:rsidR="005D79F9" w:rsidRDefault="005D79F9" w:rsidP="009B4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D79F9" w:rsidRDefault="005D79F9" w:rsidP="005D79F9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79F9">
        <w:rPr>
          <w:rFonts w:ascii="Times New Roman" w:hAnsi="Times New Roman" w:cs="Times New Roman"/>
          <w:b/>
          <w:bCs/>
          <w:sz w:val="24"/>
          <w:szCs w:val="24"/>
        </w:rPr>
        <w:t>Содержание курса внеурочной деятельности</w:t>
      </w:r>
    </w:p>
    <w:p w:rsidR="005D79F9" w:rsidRPr="005D79F9" w:rsidRDefault="005D79F9" w:rsidP="005D79F9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D79F9" w:rsidRPr="005D79F9" w:rsidRDefault="005D79F9" w:rsidP="005D79F9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9F9">
        <w:rPr>
          <w:rFonts w:ascii="Times New Roman" w:hAnsi="Times New Roman" w:cs="Times New Roman"/>
          <w:b/>
          <w:bCs/>
          <w:sz w:val="24"/>
          <w:szCs w:val="24"/>
        </w:rPr>
        <w:t>Ша</w:t>
      </w:r>
      <w:r w:rsidR="00B50892">
        <w:rPr>
          <w:rFonts w:ascii="Times New Roman" w:hAnsi="Times New Roman" w:cs="Times New Roman"/>
          <w:b/>
          <w:bCs/>
          <w:sz w:val="24"/>
          <w:szCs w:val="24"/>
        </w:rPr>
        <w:t>хматная доска и фигуры (3 ч)</w:t>
      </w:r>
    </w:p>
    <w:p w:rsidR="005D79F9" w:rsidRPr="005D79F9" w:rsidRDefault="005D79F9" w:rsidP="005D79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Шахматная доска. Поля, линии. Легенда о возникновении шахмат.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79F9">
        <w:rPr>
          <w:rFonts w:ascii="Times New Roman" w:hAnsi="Times New Roman" w:cs="Times New Roman"/>
          <w:sz w:val="24"/>
          <w:szCs w:val="24"/>
        </w:rPr>
        <w:t>Обозначение полей и линий. Шахматные фигуры и их обозначения.</w:t>
      </w:r>
    </w:p>
    <w:p w:rsidR="005D79F9" w:rsidRPr="005D79F9" w:rsidRDefault="005D79F9" w:rsidP="005D79F9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9F9">
        <w:rPr>
          <w:rFonts w:ascii="Times New Roman" w:hAnsi="Times New Roman" w:cs="Times New Roman"/>
          <w:b/>
          <w:bCs/>
          <w:sz w:val="24"/>
          <w:szCs w:val="24"/>
        </w:rPr>
        <w:t>Ходы и взятия фигур (12 ч)</w:t>
      </w:r>
    </w:p>
    <w:p w:rsidR="005D79F9" w:rsidRPr="005D79F9" w:rsidRDefault="005D79F9" w:rsidP="005D79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Ходы и взятия ладьи, слона, ферзя, короля и пешки. Ударность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79F9">
        <w:rPr>
          <w:rFonts w:ascii="Times New Roman" w:hAnsi="Times New Roman" w:cs="Times New Roman"/>
          <w:sz w:val="24"/>
          <w:szCs w:val="24"/>
        </w:rPr>
        <w:t>подвижность фигур в зависимости от положения на доске. Угроза,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79F9">
        <w:rPr>
          <w:rFonts w:ascii="Times New Roman" w:hAnsi="Times New Roman" w:cs="Times New Roman"/>
          <w:sz w:val="24"/>
          <w:szCs w:val="24"/>
        </w:rPr>
        <w:t>нападение, защита. Превращение и взятие на проходе пешкой. Значение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79F9">
        <w:rPr>
          <w:rFonts w:ascii="Times New Roman" w:hAnsi="Times New Roman" w:cs="Times New Roman"/>
          <w:sz w:val="24"/>
          <w:szCs w:val="24"/>
        </w:rPr>
        <w:t>короля.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79F9">
        <w:rPr>
          <w:rFonts w:ascii="Times New Roman" w:hAnsi="Times New Roman" w:cs="Times New Roman"/>
          <w:sz w:val="24"/>
          <w:szCs w:val="24"/>
        </w:rPr>
        <w:t>Шах. Короткая и длинная рокировка. Начальная позиция. Запись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79F9">
        <w:rPr>
          <w:rFonts w:ascii="Times New Roman" w:hAnsi="Times New Roman" w:cs="Times New Roman"/>
          <w:sz w:val="24"/>
          <w:szCs w:val="24"/>
        </w:rPr>
        <w:t>шахматных позиций. Практическая игра.</w:t>
      </w:r>
    </w:p>
    <w:p w:rsidR="005D79F9" w:rsidRPr="005D79F9" w:rsidRDefault="005D79F9" w:rsidP="005D79F9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9F9">
        <w:rPr>
          <w:rFonts w:ascii="Times New Roman" w:hAnsi="Times New Roman" w:cs="Times New Roman"/>
          <w:b/>
          <w:bCs/>
          <w:sz w:val="24"/>
          <w:szCs w:val="24"/>
        </w:rPr>
        <w:t>Цель и результат шахматной партии. Шах, мат и пат (10 ч)</w:t>
      </w:r>
    </w:p>
    <w:p w:rsidR="005D79F9" w:rsidRPr="005D79F9" w:rsidRDefault="005D79F9" w:rsidP="005D79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Способы защиты от шаха. Открытый, двойной шах. Мат. Сходство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79F9">
        <w:rPr>
          <w:rFonts w:ascii="Times New Roman" w:hAnsi="Times New Roman" w:cs="Times New Roman"/>
          <w:sz w:val="24"/>
          <w:szCs w:val="24"/>
        </w:rPr>
        <w:t>и различие между понятиями шаха и мата. Алгоритм решения задач на мат в один ход. Пат. «Бешеные» фигуры. Сходство и различие между понятиями мата и пата. Выигрыш, ничья, виды ничьей (в том числе вечный шах). Правила шахматных соревнований. Шахматные часы.</w:t>
      </w:r>
    </w:p>
    <w:p w:rsidR="005D79F9" w:rsidRPr="005D79F9" w:rsidRDefault="005D79F9" w:rsidP="005D79F9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9F9">
        <w:rPr>
          <w:rFonts w:ascii="Times New Roman" w:hAnsi="Times New Roman" w:cs="Times New Roman"/>
          <w:b/>
          <w:bCs/>
          <w:sz w:val="24"/>
          <w:szCs w:val="24"/>
        </w:rPr>
        <w:t>Запись шахматных ходов (2 ч)</w:t>
      </w:r>
    </w:p>
    <w:p w:rsidR="005D79F9" w:rsidRPr="005D79F9" w:rsidRDefault="005D79F9" w:rsidP="005D79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Принцип записи перемещения фигуры. Полная и краткая нотация.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79F9">
        <w:rPr>
          <w:rFonts w:ascii="Times New Roman" w:hAnsi="Times New Roman" w:cs="Times New Roman"/>
          <w:sz w:val="24"/>
          <w:szCs w:val="24"/>
        </w:rPr>
        <w:t>Условные обозначения перемещения, взятия, рокировки. Шахматный диктант.</w:t>
      </w:r>
    </w:p>
    <w:p w:rsidR="005D79F9" w:rsidRPr="005D79F9" w:rsidRDefault="005D79F9" w:rsidP="005D79F9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9F9">
        <w:rPr>
          <w:rFonts w:ascii="Times New Roman" w:hAnsi="Times New Roman" w:cs="Times New Roman"/>
          <w:b/>
          <w:bCs/>
          <w:sz w:val="24"/>
          <w:szCs w:val="24"/>
        </w:rPr>
        <w:t>Ценность шахматных фигур. Нападение и защита, размен (2 ч)</w:t>
      </w:r>
    </w:p>
    <w:p w:rsidR="005D79F9" w:rsidRPr="005D79F9" w:rsidRDefault="005D79F9" w:rsidP="005D79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Ценность фигур. Единица измерения ценности. Изменение ценности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79F9">
        <w:rPr>
          <w:rFonts w:ascii="Times New Roman" w:hAnsi="Times New Roman" w:cs="Times New Roman"/>
          <w:sz w:val="24"/>
          <w:szCs w:val="24"/>
        </w:rPr>
        <w:t>в зависимости от ситуации на доске. Размен. Равноценный и неравноценный размен. Материальный перевес, качество.</w:t>
      </w:r>
    </w:p>
    <w:p w:rsidR="005D79F9" w:rsidRPr="005D79F9" w:rsidRDefault="005D79F9" w:rsidP="005D79F9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9F9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Общие принципы разыгрывания дебюта (5ч)</w:t>
      </w:r>
    </w:p>
    <w:p w:rsidR="005D79F9" w:rsidRPr="005D79F9" w:rsidRDefault="005D79F9" w:rsidP="005D79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 xml:space="preserve">Мобилизация фигур, безопасность короля, борьба за центр и расположение пешек в дебюте. Классификация дебютов. Анализ учебных партий. </w:t>
      </w:r>
      <w:r w:rsidRPr="005D79F9">
        <w:rPr>
          <w:rFonts w:ascii="Times New Roman" w:hAnsi="Times New Roman" w:cs="Times New Roman"/>
          <w:bCs/>
          <w:sz w:val="24"/>
          <w:szCs w:val="24"/>
        </w:rPr>
        <w:t>Раннее развитие ферзя.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79F9">
        <w:rPr>
          <w:rFonts w:ascii="Times New Roman" w:hAnsi="Times New Roman" w:cs="Times New Roman"/>
          <w:sz w:val="24"/>
          <w:szCs w:val="24"/>
        </w:rPr>
        <w:t>Дебютные ловушки</w:t>
      </w:r>
    </w:p>
    <w:p w:rsidR="005D79F9" w:rsidRDefault="005D79F9" w:rsidP="005D79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D79F9" w:rsidRPr="005D79F9" w:rsidRDefault="005D79F9" w:rsidP="005D79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entury Gothic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entury Gothic" w:hAnsi="Times New Roman" w:cs="Times New Roman"/>
          <w:b/>
          <w:bCs/>
          <w:color w:val="000000"/>
          <w:sz w:val="24"/>
          <w:szCs w:val="24"/>
        </w:rPr>
        <w:t>Т</w:t>
      </w:r>
      <w:r w:rsidR="00B50892">
        <w:rPr>
          <w:rFonts w:ascii="Times New Roman" w:eastAsia="Century Gothic" w:hAnsi="Times New Roman" w:cs="Times New Roman"/>
          <w:b/>
          <w:bCs/>
          <w:color w:val="000000"/>
          <w:sz w:val="24"/>
          <w:szCs w:val="24"/>
        </w:rPr>
        <w:t xml:space="preserve">ематическое планирование. 2, </w:t>
      </w:r>
      <w:r w:rsidRPr="005D79F9">
        <w:rPr>
          <w:rFonts w:ascii="Times New Roman" w:eastAsia="Century Gothic" w:hAnsi="Times New Roman" w:cs="Times New Roman"/>
          <w:b/>
          <w:bCs/>
          <w:color w:val="000000"/>
          <w:sz w:val="24"/>
          <w:szCs w:val="24"/>
        </w:rPr>
        <w:t>4 класс</w:t>
      </w:r>
    </w:p>
    <w:p w:rsidR="005D79F9" w:rsidRPr="005D79F9" w:rsidRDefault="005D79F9" w:rsidP="005D79F9">
      <w:pPr>
        <w:autoSpaceDE w:val="0"/>
        <w:autoSpaceDN w:val="0"/>
        <w:adjustRightInd w:val="0"/>
        <w:spacing w:after="0" w:line="240" w:lineRule="auto"/>
        <w:rPr>
          <w:rFonts w:ascii="Times New Roman,Bold" w:eastAsia="Century Gothic" w:hAnsi="Times New Roman,Bold" w:cs="Times New Roman,Bold"/>
          <w:b/>
          <w:bCs/>
          <w:color w:val="000000"/>
          <w:sz w:val="28"/>
          <w:szCs w:val="28"/>
        </w:rPr>
      </w:pPr>
    </w:p>
    <w:tbl>
      <w:tblPr>
        <w:tblStyle w:val="a4"/>
        <w:tblW w:w="9745" w:type="dxa"/>
        <w:tblLook w:val="04A0" w:firstRow="1" w:lastRow="0" w:firstColumn="1" w:lastColumn="0" w:noHBand="0" w:noVBand="1"/>
      </w:tblPr>
      <w:tblGrid>
        <w:gridCol w:w="959"/>
        <w:gridCol w:w="4536"/>
        <w:gridCol w:w="1399"/>
        <w:gridCol w:w="1393"/>
        <w:gridCol w:w="1458"/>
      </w:tblGrid>
      <w:tr w:rsidR="005D79F9" w:rsidRPr="005D79F9" w:rsidTr="0042585F">
        <w:trPr>
          <w:trHeight w:val="315"/>
        </w:trPr>
        <w:tc>
          <w:tcPr>
            <w:tcW w:w="959" w:type="dxa"/>
            <w:vMerge w:val="restart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№п\п</w:t>
            </w:r>
          </w:p>
        </w:tc>
        <w:tc>
          <w:tcPr>
            <w:tcW w:w="4536" w:type="dxa"/>
            <w:vMerge w:val="restart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4250" w:type="dxa"/>
            <w:gridSpan w:val="3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количество часов</w:t>
            </w:r>
          </w:p>
        </w:tc>
      </w:tr>
      <w:tr w:rsidR="005D79F9" w:rsidRPr="005D79F9" w:rsidTr="0042585F">
        <w:trPr>
          <w:trHeight w:val="315"/>
        </w:trPr>
        <w:tc>
          <w:tcPr>
            <w:tcW w:w="959" w:type="dxa"/>
            <w:vMerge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практика</w:t>
            </w: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Ι</w:t>
            </w: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Шахматная доска и фигуры.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Шахматная доска. Поля, линии. Обозначение полей и линий.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Легенда о возникновении шахмат.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Шахматные фигуры и их обозначения.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ΙΙ</w:t>
            </w: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Ходы и взятие фигур.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Ходы и взятия ладьи, слона, ферзя, короля и пешки.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Ударность и подвижность фигур в зависимости от положения на доске.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Угроза, нападение, защита.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Превращение и взятие на проходе пешкой.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rPr>
          <w:trHeight w:val="286"/>
        </w:trPr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Значение короля.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Короткая и длинная рокировка.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Начальная позиция.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Запись шахматных позиций.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Практическая игра.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ΙΙΙ</w:t>
            </w: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Цель и результат шахматной партии. Понятия «шах», «мат», «пат».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Способы защиты от шаха.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Открытый, двойной шах.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 xml:space="preserve">Мат. 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Сходство и различие между понятиями шаха и мата.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Алгоритм решения задач на мат в один ход.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 xml:space="preserve">Пат. 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«Бешеные» фигуры.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Сходство и различие между понятиями мата и пата.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Выигрыш, ничья, виды ничьей (в том числе вечный шах).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Правила шахматных соревнований. Шахматные часы.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ΙѴ</w:t>
            </w: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Запись шахматных ходов.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Принцип записи перемещения фигуры.  Условные обозначения перемещения, взятия, рокировки.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Полная и краткая нотация. Шахматный диктант.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Ѵ</w:t>
            </w: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Ценность шахматных фигур. Нападение и защита, размен.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Ценность фигур. Единица измерения ценности. Изменение ценности</w:t>
            </w:r>
          </w:p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в зависимости от ситуации на доске.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Размен. Равноценный и неравноценный размен. Материальный перевес, качество.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ѴΙ</w:t>
            </w: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Общие принципы разыгрывания дебюта.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Мобилизация фигур, безопасность короля, борьба за центр и расположение пешек в дебюте.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>Классификация дебютов.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color w:val="191919"/>
                <w:sz w:val="24"/>
                <w:szCs w:val="24"/>
              </w:rPr>
              <w:t xml:space="preserve">Анализ учебных партий. 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Cs/>
                <w:color w:val="191919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191919"/>
                <w:sz w:val="24"/>
                <w:szCs w:val="24"/>
              </w:rPr>
              <w:t>Раннее развитие ферзя.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79F9" w:rsidRPr="005D79F9" w:rsidTr="0042585F">
        <w:tc>
          <w:tcPr>
            <w:tcW w:w="95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jc w:val="both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99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93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58" w:type="dxa"/>
          </w:tcPr>
          <w:p w:rsidR="005D79F9" w:rsidRPr="005D79F9" w:rsidRDefault="005D79F9" w:rsidP="005D79F9">
            <w:pPr>
              <w:autoSpaceDE w:val="0"/>
              <w:autoSpaceDN w:val="0"/>
              <w:adjustRightInd w:val="0"/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79F9">
              <w:rPr>
                <w:rFonts w:ascii="Times New Roman" w:eastAsia="Century Gothic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</w:tbl>
    <w:p w:rsidR="005D79F9" w:rsidRPr="005D79F9" w:rsidRDefault="005D79F9" w:rsidP="005D79F9">
      <w:pPr>
        <w:autoSpaceDE w:val="0"/>
        <w:autoSpaceDN w:val="0"/>
        <w:adjustRightInd w:val="0"/>
        <w:spacing w:after="0" w:line="240" w:lineRule="auto"/>
        <w:rPr>
          <w:rFonts w:ascii="Times New Roman,Bold" w:eastAsia="Century Gothic" w:hAnsi="Times New Roman,Bold" w:cs="Times New Roman,Bold"/>
          <w:b/>
          <w:bCs/>
          <w:color w:val="000000"/>
          <w:sz w:val="28"/>
          <w:szCs w:val="28"/>
        </w:rPr>
      </w:pPr>
    </w:p>
    <w:p w:rsidR="009138AC" w:rsidRPr="009138AC" w:rsidRDefault="009138AC" w:rsidP="00915217">
      <w:pPr>
        <w:spacing w:after="200" w:line="276" w:lineRule="auto"/>
        <w:ind w:left="72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</w:p>
    <w:sectPr w:rsidR="009138AC" w:rsidRPr="00913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3A72F2"/>
    <w:multiLevelType w:val="hybridMultilevel"/>
    <w:tmpl w:val="260280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B83"/>
    <w:rsid w:val="000757B8"/>
    <w:rsid w:val="00086B83"/>
    <w:rsid w:val="00395E15"/>
    <w:rsid w:val="00592B70"/>
    <w:rsid w:val="005D79F9"/>
    <w:rsid w:val="006866B8"/>
    <w:rsid w:val="009138AC"/>
    <w:rsid w:val="00915217"/>
    <w:rsid w:val="009B4E0B"/>
    <w:rsid w:val="00B3117B"/>
    <w:rsid w:val="00B50892"/>
    <w:rsid w:val="00B813C0"/>
    <w:rsid w:val="00D9667D"/>
    <w:rsid w:val="00F46CF5"/>
    <w:rsid w:val="00FF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F903B"/>
  <w15:chartTrackingRefBased/>
  <w15:docId w15:val="{09640E32-41E5-460E-814D-E8BAC90A1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4E0B"/>
    <w:pPr>
      <w:spacing w:after="0" w:line="240" w:lineRule="auto"/>
    </w:pPr>
  </w:style>
  <w:style w:type="table" w:styleId="a4">
    <w:name w:val="Table Grid"/>
    <w:basedOn w:val="a1"/>
    <w:uiPriority w:val="59"/>
    <w:rsid w:val="005D7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138A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50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508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1214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svetl</cp:lastModifiedBy>
  <cp:revision>3</cp:revision>
  <cp:lastPrinted>2020-10-23T09:59:00Z</cp:lastPrinted>
  <dcterms:created xsi:type="dcterms:W3CDTF">2020-10-23T11:49:00Z</dcterms:created>
  <dcterms:modified xsi:type="dcterms:W3CDTF">2021-04-18T19:46:00Z</dcterms:modified>
</cp:coreProperties>
</file>